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910342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ВАСИЛЬЕВСКОГО</w:t>
      </w:r>
      <w:r w:rsidR="00F04160"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3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="00F04160"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–административный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отношения, возникающие между заявителями, адм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инистрацией Васильевского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</w:t>
      </w:r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рация Васильевского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располож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по адресу: </w:t>
      </w:r>
      <w:r w:rsidR="00910342" w:rsidRP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397205, Воронежская область, Грибановский район, с. Васильевка, ул. Советская, 10.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910342" w:rsidRP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vasil.grib@govvrn.ru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(</w:t>
      </w:r>
      <w:proofErr w:type="spellStart"/>
      <w:r w:rsidR="00910342" w:rsidRP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910342" w:rsidRPr="00910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910342" w:rsidRP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://vasil-gb.ru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645DB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услугу: админист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Васильевского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с:</w:t>
      </w:r>
    </w:p>
    <w:p w:rsidR="00570E3D" w:rsidRPr="00570E3D" w:rsidRDefault="00101C1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101C1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101C1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101C16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101C1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101C16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10342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C8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</w:t>
      </w:r>
      <w:r w:rsidR="00910342">
        <w:rPr>
          <w:rFonts w:ascii="Times New Roman" w:hAnsi="Times New Roman" w:cs="Times New Roman"/>
          <w:sz w:val="28"/>
          <w:szCs w:val="28"/>
        </w:rPr>
        <w:t xml:space="preserve">правовыми актами    </w:t>
      </w:r>
      <w:r w:rsidR="00910342" w:rsidRPr="00910342">
        <w:rPr>
          <w:rFonts w:ascii="Times New Roman" w:hAnsi="Times New Roman" w:cs="Times New Roman"/>
          <w:sz w:val="28"/>
          <w:szCs w:val="28"/>
        </w:rPr>
        <w:t>Васильевского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</w:t>
      </w:r>
      <w:r w:rsidR="00910342">
        <w:rPr>
          <w:rFonts w:ascii="Times New Roman" w:hAnsi="Times New Roman" w:cs="Times New Roman"/>
          <w:sz w:val="28"/>
          <w:szCs w:val="28"/>
        </w:rPr>
        <w:t>ения Грибановского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</w:t>
      </w:r>
      <w:r w:rsidRPr="00B10C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F0416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F9"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самостоятельно. </w:t>
      </w:r>
      <w:r w:rsidR="000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6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 лиц с ограниченными возможностями здоровья, инвалидов, использующих кресла-коляски.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 w:rsid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(</w:t>
      </w:r>
      <w:proofErr w:type="spellStart"/>
      <w:r w:rsidR="00910342" w:rsidRP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910342" w:rsidRPr="00910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910342" w:rsidRPr="00910342">
        <w:rPr>
          <w:rFonts w:ascii="Times New Roman" w:eastAsia="Times New Roman" w:hAnsi="Times New Roman" w:cs="Times New Roman"/>
          <w:sz w:val="28"/>
          <w:szCs w:val="28"/>
          <w:lang w:eastAsia="ru-RU"/>
        </w:rPr>
        <w:t>://vasil-gb.ru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proofErr w:type="spell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7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2F385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8" w:history="1">
        <w:r w:rsidR="00D90680" w:rsidRPr="002F385A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</w:t>
      </w:r>
      <w:r w:rsidR="00D90680" w:rsidRPr="00D90680">
        <w:rPr>
          <w:rFonts w:ascii="Times New Roman" w:hAnsi="Times New Roman" w:cs="Times New Roman"/>
          <w:sz w:val="28"/>
          <w:szCs w:val="28"/>
        </w:rPr>
        <w:lastRenderedPageBreak/>
        <w:t>на земельные участки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31A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1F40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>поселения и его регистрацию.</w:t>
      </w:r>
    </w:p>
    <w:p w:rsidR="00361F69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Pr="00D90680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="00783EAA" w:rsidRPr="00783EAA">
        <w:rPr>
          <w:rFonts w:ascii="Times New Roman" w:hAnsi="Times New Roman" w:cs="Times New Roman"/>
          <w:sz w:val="28"/>
          <w:szCs w:val="28"/>
        </w:rPr>
        <w:t xml:space="preserve"> 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lastRenderedPageBreak/>
        <w:t>3.4. Выдача (направление) заявителю уведомления о принятии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F31A49">
        <w:rPr>
          <w:rFonts w:ascii="Times New Roman" w:hAnsi="Times New Roman" w:cs="Times New Roman"/>
          <w:sz w:val="28"/>
          <w:szCs w:val="28"/>
        </w:rPr>
        <w:t>.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3.4.3. Максимальный срок исполнения административной процедуры - 3 календарных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правах заявителя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10342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910342" w:rsidRPr="00910342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910342" w:rsidRPr="00910342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="00910342" w:rsidRPr="00910342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DF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60" w:rsidRPr="002E3A60" w:rsidRDefault="002E3A60" w:rsidP="001219F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1. Место на</w:t>
      </w:r>
      <w:r w:rsidR="001219F6">
        <w:rPr>
          <w:rFonts w:ascii="Times New Roman" w:eastAsia="Calibri" w:hAnsi="Times New Roman" w:cs="Times New Roman"/>
          <w:sz w:val="28"/>
          <w:szCs w:val="28"/>
        </w:rPr>
        <w:t xml:space="preserve">хождения администрации </w:t>
      </w:r>
      <w:r w:rsidR="001219F6" w:rsidRPr="001219F6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 w:rsidR="001219F6">
        <w:rPr>
          <w:rFonts w:ascii="Times New Roman" w:eastAsia="Calibri" w:hAnsi="Times New Roman" w:cs="Times New Roman"/>
          <w:sz w:val="28"/>
          <w:szCs w:val="28"/>
        </w:rPr>
        <w:t>:</w:t>
      </w:r>
      <w:r w:rsidR="001219F6" w:rsidRPr="0012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9F6" w:rsidRPr="001219F6">
        <w:rPr>
          <w:rFonts w:ascii="Times New Roman" w:eastAsia="Calibri" w:hAnsi="Times New Roman" w:cs="Times New Roman"/>
          <w:sz w:val="28"/>
          <w:szCs w:val="28"/>
        </w:rPr>
        <w:t>397205, Воронежская область, Грибановский район, с. Васильевка, ул. Советская, 10.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Графи</w:t>
      </w:r>
      <w:r w:rsidR="001219F6">
        <w:rPr>
          <w:rFonts w:ascii="Times New Roman" w:eastAsia="Calibri" w:hAnsi="Times New Roman" w:cs="Times New Roman"/>
          <w:sz w:val="28"/>
          <w:szCs w:val="28"/>
        </w:rPr>
        <w:t xml:space="preserve">к работы администрации </w:t>
      </w:r>
      <w:r w:rsidR="001219F6" w:rsidRPr="001219F6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16.00;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перерыв: с 12.00 до 13.00.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</w:t>
      </w:r>
      <w:r w:rsidR="001219F6">
        <w:rPr>
          <w:rFonts w:ascii="Times New Roman" w:eastAsia="Calibri" w:hAnsi="Times New Roman" w:cs="Times New Roman"/>
          <w:sz w:val="28"/>
          <w:szCs w:val="28"/>
        </w:rPr>
        <w:t>ный сайт администрации Васильевского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</w:t>
      </w:r>
      <w:r w:rsidR="001219F6">
        <w:rPr>
          <w:rFonts w:ascii="Times New Roman" w:eastAsia="Calibri" w:hAnsi="Times New Roman" w:cs="Times New Roman"/>
          <w:sz w:val="28"/>
          <w:szCs w:val="28"/>
        </w:rPr>
        <w:t xml:space="preserve">Интернет: </w:t>
      </w:r>
      <w:proofErr w:type="spellStart"/>
      <w:r w:rsidR="001219F6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1219F6">
        <w:rPr>
          <w:rFonts w:ascii="Times New Roman" w:eastAsia="Calibri" w:hAnsi="Times New Roman" w:cs="Times New Roman"/>
          <w:sz w:val="28"/>
          <w:szCs w:val="28"/>
        </w:rPr>
        <w:t>.</w:t>
      </w:r>
      <w:r w:rsidR="001219F6" w:rsidRPr="0012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19F6" w:rsidRPr="001219F6">
        <w:rPr>
          <w:rFonts w:ascii="Times New Roman" w:eastAsia="Calibri" w:hAnsi="Times New Roman" w:cs="Times New Roman"/>
          <w:sz w:val="28"/>
          <w:szCs w:val="28"/>
        </w:rPr>
        <w:t>htt</w:t>
      </w:r>
      <w:proofErr w:type="spellEnd"/>
      <w:r w:rsidR="001219F6" w:rsidRPr="001219F6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1219F6" w:rsidRPr="001219F6">
        <w:rPr>
          <w:rFonts w:ascii="Times New Roman" w:eastAsia="Calibri" w:hAnsi="Times New Roman" w:cs="Times New Roman"/>
          <w:sz w:val="28"/>
          <w:szCs w:val="28"/>
        </w:rPr>
        <w:t>://vasil-gb.ru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</w:t>
      </w:r>
      <w:r w:rsidR="001219F6">
        <w:rPr>
          <w:rFonts w:ascii="Times New Roman" w:eastAsia="Calibri" w:hAnsi="Times New Roman" w:cs="Times New Roman"/>
          <w:sz w:val="28"/>
          <w:szCs w:val="28"/>
        </w:rPr>
        <w:t>тронной почты администрации Васильевского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</w:t>
      </w:r>
      <w:r w:rsidR="001219F6">
        <w:rPr>
          <w:rFonts w:ascii="Times New Roman" w:eastAsia="Calibri" w:hAnsi="Times New Roman" w:cs="Times New Roman"/>
          <w:sz w:val="28"/>
          <w:szCs w:val="28"/>
        </w:rPr>
        <w:t xml:space="preserve">ти: </w:t>
      </w:r>
      <w:r w:rsidR="001219F6" w:rsidRPr="001219F6">
        <w:rPr>
          <w:rFonts w:ascii="Times New Roman" w:eastAsia="Calibri" w:hAnsi="Times New Roman" w:cs="Times New Roman"/>
          <w:sz w:val="28"/>
          <w:szCs w:val="28"/>
        </w:rPr>
        <w:t>vasil.grib@govvrn.ru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</w:t>
      </w:r>
      <w:r w:rsidR="001219F6">
        <w:rPr>
          <w:rFonts w:ascii="Times New Roman" w:eastAsia="Calibri" w:hAnsi="Times New Roman" w:cs="Times New Roman"/>
          <w:sz w:val="28"/>
          <w:szCs w:val="28"/>
        </w:rPr>
        <w:t>авок: 84734849221</w:t>
      </w:r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2E3A6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Грибановский, ул. Мебельная, дом.3.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______________________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гражданина(</w:t>
      </w:r>
      <w:proofErr w:type="spellStart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проживающего(ей)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</w:t>
      </w:r>
      <w:r w:rsidR="00D356B1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2.  Копия  (копии) документа (документов), подтверждающего (подтверждающих)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(должность)          (Ф.И.О. должностного лица,  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принявшего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9525" t="7620" r="952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087814" w:rsidRDefault="001219F6" w:rsidP="00D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7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1219F6" w:rsidRPr="00087814" w:rsidRDefault="001219F6" w:rsidP="00D356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7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144145</wp:posOffset>
                </wp:positionV>
                <wp:extent cx="635" cy="310515"/>
                <wp:effectExtent l="55880" t="11430" r="57785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F31A49">
        <w:tc>
          <w:tcPr>
            <w:tcW w:w="9576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13970" r="60325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7620" r="5524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F31A49">
        <w:tc>
          <w:tcPr>
            <w:tcW w:w="2802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F31A49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58420" t="5715" r="55245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F31A49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57150" t="12700" r="57150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1640205" cy="1076325"/>
                <wp:effectExtent l="9525" t="10160" r="762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107950</wp:posOffset>
                </wp:positionV>
                <wp:extent cx="1333500" cy="914400"/>
                <wp:effectExtent l="9525" t="10160" r="952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107950</wp:posOffset>
                </wp:positionV>
                <wp:extent cx="1285875" cy="1050290"/>
                <wp:effectExtent l="9525" t="10160" r="952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</wp:posOffset>
                </wp:positionV>
                <wp:extent cx="619125" cy="0"/>
                <wp:effectExtent l="9525" t="60325" r="1905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504825" cy="0"/>
                <wp:effectExtent l="19050" t="60325" r="9525" b="539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58420</wp:posOffset>
                </wp:positionV>
                <wp:extent cx="0" cy="850265"/>
                <wp:effectExtent l="57150" t="10160" r="57150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161290</wp:posOffset>
                </wp:positionV>
                <wp:extent cx="8255" cy="664210"/>
                <wp:effectExtent l="60325" t="6985" r="45720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119380</wp:posOffset>
                </wp:positionV>
                <wp:extent cx="6354445" cy="540385"/>
                <wp:effectExtent l="7620" t="11430" r="1016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    <v:textbox>
                  <w:txbxContent>
                    <w:p w:rsidR="001219F6" w:rsidRPr="00D356B1" w:rsidRDefault="001219F6" w:rsidP="00D356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147320</wp:posOffset>
                </wp:positionV>
                <wp:extent cx="635" cy="374650"/>
                <wp:effectExtent l="52070" t="10160" r="6159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147320</wp:posOffset>
                </wp:positionV>
                <wp:extent cx="0" cy="422910"/>
                <wp:effectExtent l="53340" t="10160" r="6096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88265</wp:posOffset>
                </wp:positionV>
                <wp:extent cx="1828800" cy="979805"/>
                <wp:effectExtent l="6985" t="5715" r="1206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88265</wp:posOffset>
                </wp:positionV>
                <wp:extent cx="1892300" cy="1090295"/>
                <wp:effectExtent l="9525" t="5715" r="1270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670560</wp:posOffset>
                </wp:positionV>
                <wp:extent cx="0" cy="76200"/>
                <wp:effectExtent l="9525" t="13970" r="952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165100</wp:posOffset>
                </wp:positionV>
                <wp:extent cx="8255" cy="220345"/>
                <wp:effectExtent l="43815" t="6350" r="6223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8255" cy="276225"/>
                <wp:effectExtent l="53340" t="6350" r="5270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356B1" w:rsidRPr="00EF133C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7A961" wp14:editId="7BA9B8B7">
                <wp:simplePos x="0" y="0"/>
                <wp:positionH relativeFrom="column">
                  <wp:posOffset>-641985</wp:posOffset>
                </wp:positionH>
                <wp:positionV relativeFrom="paragraph">
                  <wp:posOffset>139700</wp:posOffset>
                </wp:positionV>
                <wp:extent cx="1587500" cy="1362075"/>
                <wp:effectExtent l="0" t="0" r="127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Подготовка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 мотивированном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Подготовка уведомления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о мотивированном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7C3E1" wp14:editId="1CF26775">
                <wp:simplePos x="0" y="0"/>
                <wp:positionH relativeFrom="column">
                  <wp:posOffset>3696335</wp:posOffset>
                </wp:positionH>
                <wp:positionV relativeFrom="paragraph">
                  <wp:posOffset>80010</wp:posOffset>
                </wp:positionV>
                <wp:extent cx="2225675" cy="1052195"/>
                <wp:effectExtent l="10160" t="6350" r="1206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Принятие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принятии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заявителя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на учет и подготовка уведомления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Принятие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принятии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заявителя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на учет и подготовка уведомления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47625</wp:posOffset>
                </wp:positionV>
                <wp:extent cx="0" cy="353695"/>
                <wp:effectExtent l="53340" t="12700" r="6096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64770</wp:posOffset>
                </wp:positionV>
                <wp:extent cx="8890" cy="336550"/>
                <wp:effectExtent l="52705" t="10795" r="52705" b="241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E8DC0" wp14:editId="7160CBB3">
                <wp:simplePos x="0" y="0"/>
                <wp:positionH relativeFrom="column">
                  <wp:posOffset>-575310</wp:posOffset>
                </wp:positionH>
                <wp:positionV relativeFrom="paragraph">
                  <wp:posOffset>0</wp:posOffset>
                </wp:positionV>
                <wp:extent cx="1725295" cy="1076325"/>
                <wp:effectExtent l="0" t="0" r="273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Выдача (направление)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мотивированном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Выдача (направление) уведомления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мотивированном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C8507" wp14:editId="0E68082E">
                <wp:simplePos x="0" y="0"/>
                <wp:positionH relativeFrom="column">
                  <wp:posOffset>4041775</wp:posOffset>
                </wp:positionH>
                <wp:positionV relativeFrom="paragraph">
                  <wp:posOffset>-2540</wp:posOffset>
                </wp:positionV>
                <wp:extent cx="1880235" cy="1233805"/>
                <wp:effectExtent l="12700" t="635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F6" w:rsidRPr="00D356B1" w:rsidRDefault="001219F6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Выдача (направление) уведомления о принятии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заявителя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    <v:textbox>
                  <w:txbxContent>
                    <w:p w:rsidR="001219F6" w:rsidRPr="00D356B1" w:rsidRDefault="001219F6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Выдача (направление) уведомления о принятии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заявителя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8C43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474C98" w:rsidRPr="008C43C3" w:rsidRDefault="008C43C3" w:rsidP="008C43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прием документов</w:t>
      </w:r>
    </w:p>
    <w:p w:rsidR="008C43C3" w:rsidRPr="00606C78" w:rsidRDefault="008C43C3">
      <w:pPr>
        <w:rPr>
          <w:rFonts w:ascii="Times New Roman" w:hAnsi="Times New Roman" w:cs="Times New Roman"/>
        </w:rPr>
      </w:pPr>
    </w:p>
    <w:sectPr w:rsidR="008C43C3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6A" w:rsidRDefault="007A736A" w:rsidP="00F04160">
      <w:pPr>
        <w:spacing w:after="0" w:line="240" w:lineRule="auto"/>
      </w:pPr>
      <w:r>
        <w:separator/>
      </w:r>
    </w:p>
  </w:endnote>
  <w:endnote w:type="continuationSeparator" w:id="0">
    <w:p w:rsidR="007A736A" w:rsidRDefault="007A736A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6A" w:rsidRDefault="007A736A" w:rsidP="00F04160">
      <w:pPr>
        <w:spacing w:after="0" w:line="240" w:lineRule="auto"/>
      </w:pPr>
      <w:r>
        <w:separator/>
      </w:r>
    </w:p>
  </w:footnote>
  <w:footnote w:type="continuationSeparator" w:id="0">
    <w:p w:rsidR="007A736A" w:rsidRDefault="007A736A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7"/>
    <w:rsid w:val="00003EF9"/>
    <w:rsid w:val="00041525"/>
    <w:rsid w:val="0005307A"/>
    <w:rsid w:val="00057FBE"/>
    <w:rsid w:val="0006527B"/>
    <w:rsid w:val="00087814"/>
    <w:rsid w:val="0009076C"/>
    <w:rsid w:val="000916A0"/>
    <w:rsid w:val="000E733A"/>
    <w:rsid w:val="000F263D"/>
    <w:rsid w:val="00101C16"/>
    <w:rsid w:val="001219F6"/>
    <w:rsid w:val="00123B41"/>
    <w:rsid w:val="001436DD"/>
    <w:rsid w:val="001456FA"/>
    <w:rsid w:val="00171A3D"/>
    <w:rsid w:val="001A61E3"/>
    <w:rsid w:val="001B1C8D"/>
    <w:rsid w:val="001E68D9"/>
    <w:rsid w:val="001F1EB2"/>
    <w:rsid w:val="001F400F"/>
    <w:rsid w:val="00255749"/>
    <w:rsid w:val="002903C0"/>
    <w:rsid w:val="002A044B"/>
    <w:rsid w:val="002E3A60"/>
    <w:rsid w:val="002F385A"/>
    <w:rsid w:val="00303A13"/>
    <w:rsid w:val="003268BA"/>
    <w:rsid w:val="00353B7F"/>
    <w:rsid w:val="00356E0E"/>
    <w:rsid w:val="00361F69"/>
    <w:rsid w:val="003840ED"/>
    <w:rsid w:val="003B1961"/>
    <w:rsid w:val="003C28E5"/>
    <w:rsid w:val="0040749B"/>
    <w:rsid w:val="004306FE"/>
    <w:rsid w:val="00436980"/>
    <w:rsid w:val="004542D2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434B2"/>
    <w:rsid w:val="0055708E"/>
    <w:rsid w:val="00570E3D"/>
    <w:rsid w:val="005A7D07"/>
    <w:rsid w:val="00606C78"/>
    <w:rsid w:val="00637C05"/>
    <w:rsid w:val="00637D68"/>
    <w:rsid w:val="0066258E"/>
    <w:rsid w:val="006802D5"/>
    <w:rsid w:val="006932DC"/>
    <w:rsid w:val="006A2EDC"/>
    <w:rsid w:val="006F155B"/>
    <w:rsid w:val="00756280"/>
    <w:rsid w:val="00770680"/>
    <w:rsid w:val="007822EB"/>
    <w:rsid w:val="00783EAA"/>
    <w:rsid w:val="00784905"/>
    <w:rsid w:val="007A736A"/>
    <w:rsid w:val="007B18ED"/>
    <w:rsid w:val="007C196B"/>
    <w:rsid w:val="007F4A30"/>
    <w:rsid w:val="008542F6"/>
    <w:rsid w:val="0088511F"/>
    <w:rsid w:val="008A369A"/>
    <w:rsid w:val="008B09E1"/>
    <w:rsid w:val="008C43C3"/>
    <w:rsid w:val="008D4EBD"/>
    <w:rsid w:val="00904F5B"/>
    <w:rsid w:val="00910342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2271B"/>
    <w:rsid w:val="00A31A2D"/>
    <w:rsid w:val="00A645DB"/>
    <w:rsid w:val="00A84232"/>
    <w:rsid w:val="00AA180B"/>
    <w:rsid w:val="00AB26CE"/>
    <w:rsid w:val="00AB5F64"/>
    <w:rsid w:val="00B10C68"/>
    <w:rsid w:val="00B2666E"/>
    <w:rsid w:val="00B56BC3"/>
    <w:rsid w:val="00B80186"/>
    <w:rsid w:val="00B80503"/>
    <w:rsid w:val="00B91497"/>
    <w:rsid w:val="00BB561E"/>
    <w:rsid w:val="00BC5254"/>
    <w:rsid w:val="00BC5C8A"/>
    <w:rsid w:val="00BC7588"/>
    <w:rsid w:val="00BD2E12"/>
    <w:rsid w:val="00C073EF"/>
    <w:rsid w:val="00C15275"/>
    <w:rsid w:val="00C430C5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E71D4"/>
    <w:rsid w:val="00DF15F0"/>
    <w:rsid w:val="00E075ED"/>
    <w:rsid w:val="00E2397D"/>
    <w:rsid w:val="00F04160"/>
    <w:rsid w:val="00F05BF7"/>
    <w:rsid w:val="00F22F2D"/>
    <w:rsid w:val="00F31A49"/>
    <w:rsid w:val="00F603BE"/>
    <w:rsid w:val="00F60E53"/>
    <w:rsid w:val="00FA14FA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F515F5916786F9C59F2AFL9T1M" TargetMode="External"/><Relationship Id="rId26" Type="http://schemas.openxmlformats.org/officeDocument/2006/relationships/hyperlink" Target="consultantplus://offline/ref=2F4E6F0BDD44106EC36252FF0CED7B52402236CFC990969D680B52B3CCC20DE31BDC6292aDM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1E85D515116786F9C59F2AFL9T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870EF515E5016786F9C59F2AFL9T1M" TargetMode="External"/><Relationship Id="rId25" Type="http://schemas.openxmlformats.org/officeDocument/2006/relationships/hyperlink" Target="consultantplus://offline/ref=4FE2A7D6986EE3A9E3A87511496BB4B4C87CB3595F53142F35C302AFF89834DB7F9318BDBA03741601330DL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E535A5416786F9C59F2AF913E8C38DC41FFFE0E751FL0T5M" TargetMode="External"/><Relationship Id="rId20" Type="http://schemas.openxmlformats.org/officeDocument/2006/relationships/hyperlink" Target="consultantplus://offline/ref=4FE2A7D6986EE3A9E3A86B1C5F07EBB1C873E55C5E5516786F9C59F2AFL9T1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7511496BB4B4C87CB3595F55152936C302AFF89834DB7F9318BDBA037416013208LBT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2A7D6986EE3A9E3A86B1C5F07EBB1CB7FEA515207417A3EC957LFT7M" TargetMode="External"/><Relationship Id="rId23" Type="http://schemas.openxmlformats.org/officeDocument/2006/relationships/hyperlink" Target="consultantplus://offline/ref=4FE2A7D6986EE3A9E3A87511496BB4B4C87CB3595F55152931C302AFF89834DBL7TFM" TargetMode="External"/><Relationship Id="rId28" Type="http://schemas.openxmlformats.org/officeDocument/2006/relationships/hyperlink" Target="consultantplus://offline/ref=C2178C5FC98D957C14DD2A46A6EAFD00E68E4D82D1C35F7BC61C8800D04E93A7446D6084E88FEC5913DA8C29SEO" TargetMode="Externa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A5616786F9C59F2AFL9T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0EE57585316786F9C59F2AFL9T1M" TargetMode="External"/><Relationship Id="rId27" Type="http://schemas.openxmlformats.org/officeDocument/2006/relationships/hyperlink" Target="consultantplus://offline/ref=389A7EC46534918C6224AFBF9725C2FBCB3E5F63834A234249170635378BCBC6B65C2B7A361061DC19EC8001A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09DC-3143-4813-8ACE-406354F2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2</cp:revision>
  <cp:lastPrinted>2015-09-29T10:56:00Z</cp:lastPrinted>
  <dcterms:created xsi:type="dcterms:W3CDTF">2015-12-08T07:16:00Z</dcterms:created>
  <dcterms:modified xsi:type="dcterms:W3CDTF">2015-12-08T07:16:00Z</dcterms:modified>
</cp:coreProperties>
</file>